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491A1C" w:rsidP="002A3CAC">
      <w:pPr>
        <w:jc w:val="both"/>
        <w:rPr>
          <w:b/>
        </w:rPr>
      </w:pPr>
      <w:r>
        <w:rPr>
          <w:b/>
        </w:rPr>
        <w:t xml:space="preserve">Evangelho em Minutos – </w:t>
      </w:r>
      <w:r w:rsidR="00567773">
        <w:rPr>
          <w:b/>
        </w:rPr>
        <w:t>Velando em oração</w:t>
      </w:r>
      <w:bookmarkStart w:id="0" w:name="_GoBack"/>
      <w:bookmarkEnd w:id="0"/>
    </w:p>
    <w:p w:rsidR="00491A1C" w:rsidRDefault="00491A1C" w:rsidP="002A3CAC">
      <w:pPr>
        <w:jc w:val="both"/>
        <w:rPr>
          <w:i/>
        </w:rPr>
      </w:pPr>
      <w:r>
        <w:rPr>
          <w:b/>
        </w:rPr>
        <w:t xml:space="preserve">Colossenses 4.2: </w:t>
      </w:r>
      <w:r>
        <w:rPr>
          <w:i/>
        </w:rPr>
        <w:t>“Perseverai na oração, velando nela com ações de graças”.</w:t>
      </w:r>
    </w:p>
    <w:p w:rsidR="00491A1C" w:rsidRDefault="002A3CAC" w:rsidP="002A3CAC">
      <w:pPr>
        <w:jc w:val="both"/>
      </w:pPr>
      <w:r>
        <w:t xml:space="preserve">Certamente não há nada mais sublime do que a oração. Conforme o conferencista Josué Gonçalves escreveu: </w:t>
      </w:r>
      <w:r>
        <w:rPr>
          <w:b/>
        </w:rPr>
        <w:t xml:space="preserve">“A oração é a respiração da alma”. </w:t>
      </w:r>
      <w:r>
        <w:t xml:space="preserve">O dom da vida realmente é uma dádiva, entretanto, a vida que recebemos só será realmente uma vida verdadeira, quando a mesma for municiada de uma intensa vida de oração. </w:t>
      </w:r>
    </w:p>
    <w:p w:rsidR="002A3CAC" w:rsidRDefault="002A3CAC" w:rsidP="002A3CAC">
      <w:pPr>
        <w:jc w:val="both"/>
      </w:pPr>
      <w:r>
        <w:t>Não há nenhum sentido na fé evangélica para uma vida que se recusa a orar! Aprendemos desde cedo no convívio da igreja que orar é falar com Deus. Ora, se afirmamos que amamos o Senhor e dizemos que dedicamos nossa vida a Ele, e, nos recusarmos a orar, estamos pecando e nos tornando grandes mentirosos!</w:t>
      </w:r>
    </w:p>
    <w:p w:rsidR="002A3CAC" w:rsidRDefault="002A3CAC" w:rsidP="002A3CAC">
      <w:pPr>
        <w:jc w:val="both"/>
      </w:pPr>
      <w:r>
        <w:t>Martinho Lutero acordava todos os dias as 05hs00 da manhã para orar</w:t>
      </w:r>
      <w:r w:rsidR="00A7464F">
        <w:t>. Afirmava ele que o sol nunca nasceria sem que antes ele estivesse de joelhos!</w:t>
      </w:r>
    </w:p>
    <w:p w:rsidR="00211068" w:rsidRDefault="00211068" w:rsidP="002A3CAC">
      <w:pPr>
        <w:jc w:val="both"/>
        <w:rPr>
          <w:b/>
        </w:rPr>
      </w:pPr>
      <w:r>
        <w:t xml:space="preserve">Spurgeon, considerado o príncipe dos pregadores, acerca da oração escreveu: </w:t>
      </w:r>
      <w:r>
        <w:rPr>
          <w:b/>
        </w:rPr>
        <w:t xml:space="preserve">“Não tendes nada que desejais? Então não conheceis vossa pobreza. Não há nada porque peçais misericórdia a Deus? Talvez, então, a misericórdia do Senhor vos mostre a vossa penúria. </w:t>
      </w:r>
      <w:proofErr w:type="gramStart"/>
      <w:r>
        <w:rPr>
          <w:b/>
        </w:rPr>
        <w:t>Um alma</w:t>
      </w:r>
      <w:proofErr w:type="gramEnd"/>
      <w:r>
        <w:rPr>
          <w:b/>
        </w:rPr>
        <w:t xml:space="preserve"> que não ora é uma alma sem Cristo. A oração é o murmúrio do crente recém-nascido, o clamor do crente guerreiro, o réquiem do santo que está a morte, que está prestes a dormir com Jesus”.</w:t>
      </w:r>
    </w:p>
    <w:p w:rsidR="00211068" w:rsidRPr="00211068" w:rsidRDefault="00211068" w:rsidP="002A3CAC">
      <w:pPr>
        <w:jc w:val="both"/>
        <w:rPr>
          <w:b/>
        </w:rPr>
      </w:pPr>
    </w:p>
    <w:sectPr w:rsidR="00211068" w:rsidRPr="00211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1C"/>
    <w:rsid w:val="00211068"/>
    <w:rsid w:val="002A3CAC"/>
    <w:rsid w:val="0041538B"/>
    <w:rsid w:val="00491A1C"/>
    <w:rsid w:val="00567773"/>
    <w:rsid w:val="00595270"/>
    <w:rsid w:val="00A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2017-06-05T11:52:00Z</dcterms:created>
  <dcterms:modified xsi:type="dcterms:W3CDTF">2017-06-05T13:46:00Z</dcterms:modified>
</cp:coreProperties>
</file>